
<file path=[Content_Types].xml><?xml version="1.0" encoding="utf-8"?>
<Types xmlns="http://schemas.openxmlformats.org/package/2006/content-types">
  <Default ContentType="image/gif" Extension="gif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Roboto" w:cs="Roboto" w:eastAsia="Roboto" w:hAnsi="Roboto"/>
          <w:color w:val="000000"/>
          <w:sz w:val="22"/>
          <w:szCs w:val="22"/>
        </w:rPr>
      </w:pPr>
      <w:r w:rsidDel="00000000" w:rsidR="00000000" w:rsidRPr="00000000">
        <w:rPr>
          <w:rFonts w:ascii="Roboto" w:cs="Roboto" w:eastAsia="Roboto" w:hAnsi="Roboto"/>
          <w:sz w:val="22"/>
          <w:szCs w:val="22"/>
          <w:rtl w:val="0"/>
        </w:rPr>
        <w:t xml:space="preserve">EMILY MANWARING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Roboto" w:cs="Roboto" w:eastAsia="Roboto" w:hAnsi="Roboto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venir" w:cs="Avenir" w:eastAsia="Avenir" w:hAnsi="Avenir"/>
          <w:sz w:val="22"/>
          <w:szCs w:val="22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color w:val="000000"/>
          <w:sz w:val="22"/>
          <w:szCs w:val="22"/>
          <w:rtl w:val="0"/>
        </w:rPr>
        <w:t xml:space="preserve">EDUCATION &amp; RESIDENCIES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Avenir" w:cs="Avenir" w:eastAsia="Avenir" w:hAnsi="Avenir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sz w:val="22"/>
          <w:szCs w:val="22"/>
          <w:rtl w:val="0"/>
        </w:rPr>
        <w:t xml:space="preserve">2025    The Macedonia Institute Artist Residency</w:t>
      </w:r>
    </w:p>
    <w:p w:rsidR="00000000" w:rsidDel="00000000" w:rsidP="00000000" w:rsidRDefault="00000000" w:rsidRPr="00000000" w14:paraId="00000005">
      <w:pPr>
        <w:rPr>
          <w:rFonts w:ascii="Avenir" w:cs="Avenir" w:eastAsia="Avenir" w:hAnsi="Avenir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sz w:val="22"/>
          <w:szCs w:val="22"/>
          <w:rtl w:val="0"/>
        </w:rPr>
        <w:t xml:space="preserve">2022    Abrons Arts Center Visual Art AIRspace Resident</w:t>
      </w:r>
    </w:p>
    <w:p w:rsidR="00000000" w:rsidDel="00000000" w:rsidP="00000000" w:rsidRDefault="00000000" w:rsidRPr="00000000" w14:paraId="00000006">
      <w:pPr>
        <w:rPr>
          <w:rFonts w:ascii="Avenir" w:cs="Avenir" w:eastAsia="Avenir" w:hAnsi="Avenir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sz w:val="22"/>
          <w:szCs w:val="22"/>
          <w:rtl w:val="0"/>
        </w:rPr>
        <w:t xml:space="preserve">2021    The Cooper Union for the Advancement of Science and Art, BFA in Fine Arts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venir" w:cs="Avenir" w:eastAsia="Avenir" w:hAnsi="Avenir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Roboto" w:cs="Roboto" w:eastAsia="Roboto" w:hAnsi="Roboto"/>
          <w:b w:val="1"/>
          <w:bCs w:val="1"/>
          <w:sz w:val="22"/>
          <w:szCs w:val="22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2"/>
          <w:szCs w:val="22"/>
          <w:rtl w:val="0"/>
        </w:rPr>
        <w:t xml:space="preserve">AWARDS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2"/>
          <w:szCs w:val="22"/>
          <w:rtl w:val="0"/>
        </w:rPr>
        <w:t xml:space="preserve">&amp; PUBLICATIONS</w:t>
      </w:r>
    </w:p>
    <w:p w:rsidR="00000000" w:rsidDel="00000000" w:rsidP="00000000" w:rsidRDefault="00000000" w:rsidRPr="00000000" w14:paraId="00000009">
      <w:pPr>
        <w:rPr>
          <w:rFonts w:ascii="Avenir" w:cs="Avenir" w:eastAsia="Avenir" w:hAnsi="Avenir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sz w:val="22"/>
          <w:szCs w:val="22"/>
          <w:rtl w:val="0"/>
        </w:rPr>
        <w:t xml:space="preserve">2026    </w:t>
      </w:r>
      <w:r w:rsidDel="00000000" w:rsidR="00000000" w:rsidRPr="00000000">
        <w:rPr>
          <w:rFonts w:ascii="Avenir" w:cs="Avenir" w:eastAsia="Avenir" w:hAnsi="Avenir"/>
          <w:i w:val="1"/>
          <w:iCs w:val="1"/>
          <w:sz w:val="22"/>
          <w:szCs w:val="22"/>
          <w:rtl w:val="0"/>
        </w:rPr>
        <w:t xml:space="preserve">Forbes 30 under 30</w:t>
      </w:r>
      <w:r w:rsidDel="00000000" w:rsidR="00000000" w:rsidRPr="00000000">
        <w:rPr>
          <w:rFonts w:ascii="Avenir" w:cs="Avenir" w:eastAsia="Avenir" w:hAnsi="Avenir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0A">
      <w:pPr>
        <w:rPr>
          <w:rFonts w:ascii="Avenir" w:cs="Avenir" w:eastAsia="Avenir" w:hAnsi="Avenir"/>
          <w:sz w:val="22"/>
          <w:szCs w:val="22"/>
          <w:highlight w:val="yellow"/>
        </w:rPr>
      </w:pPr>
      <w:r w:rsidDel="00000000" w:rsidR="00000000" w:rsidRPr="00000000">
        <w:rPr>
          <w:rFonts w:ascii="Avenir" w:cs="Avenir" w:eastAsia="Avenir" w:hAnsi="Avenir"/>
          <w:sz w:val="22"/>
          <w:szCs w:val="22"/>
          <w:rtl w:val="0"/>
        </w:rPr>
        <w:t xml:space="preserve">2024    “Ruin” Music Video, Usher. Directed by Dave Meyers Production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Avenir" w:cs="Avenir" w:eastAsia="Avenir" w:hAnsi="Avenir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sz w:val="22"/>
          <w:szCs w:val="22"/>
          <w:rtl w:val="0"/>
        </w:rPr>
        <w:t xml:space="preserve">2023    </w:t>
      </w:r>
      <w:r w:rsidDel="00000000" w:rsidR="00000000" w:rsidRPr="00000000">
        <w:rPr>
          <w:rFonts w:ascii="Avenir" w:cs="Avenir" w:eastAsia="Avenir" w:hAnsi="Avenir"/>
          <w:i w:val="1"/>
          <w:iCs w:val="1"/>
          <w:sz w:val="22"/>
          <w:szCs w:val="22"/>
          <w:rtl w:val="0"/>
        </w:rPr>
        <w:t xml:space="preserve">The Nameplate: Jewelry, Culture, and Identity</w:t>
      </w:r>
      <w:r w:rsidDel="00000000" w:rsidR="00000000" w:rsidRPr="00000000">
        <w:rPr>
          <w:rFonts w:ascii="Avenir" w:cs="Avenir" w:eastAsia="Avenir" w:hAnsi="Avenir"/>
          <w:sz w:val="22"/>
          <w:szCs w:val="22"/>
          <w:rtl w:val="0"/>
        </w:rPr>
        <w:t xml:space="preserve">, written by Marcel Rosa-Salas and  </w:t>
      </w:r>
    </w:p>
    <w:p w:rsidR="00000000" w:rsidDel="00000000" w:rsidP="00000000" w:rsidRDefault="00000000" w:rsidRPr="00000000" w14:paraId="0000000C">
      <w:pPr>
        <w:rPr>
          <w:rFonts w:ascii="Avenir" w:cs="Avenir" w:eastAsia="Avenir" w:hAnsi="Avenir"/>
          <w:sz w:val="22"/>
          <w:szCs w:val="22"/>
          <w:highlight w:val="yellow"/>
        </w:rPr>
      </w:pPr>
      <w:r w:rsidDel="00000000" w:rsidR="00000000" w:rsidRPr="00000000">
        <w:rPr>
          <w:rFonts w:ascii="Avenir" w:cs="Avenir" w:eastAsia="Avenir" w:hAnsi="Avenir"/>
          <w:sz w:val="22"/>
          <w:szCs w:val="22"/>
          <w:rtl w:val="0"/>
        </w:rPr>
        <w:t xml:space="preserve">             Isabel Attyah Flower, housed in The Met Library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Avenir" w:cs="Avenir" w:eastAsia="Avenir" w:hAnsi="Avenir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sz w:val="22"/>
          <w:szCs w:val="22"/>
          <w:rtl w:val="0"/>
        </w:rPr>
        <w:t xml:space="preserve">2023    Jamaica Center Bus Depot MTA Finalist</w:t>
      </w:r>
    </w:p>
    <w:p w:rsidR="00000000" w:rsidDel="00000000" w:rsidP="00000000" w:rsidRDefault="00000000" w:rsidRPr="00000000" w14:paraId="0000000E">
      <w:pPr>
        <w:rPr>
          <w:rFonts w:ascii="Avenir" w:cs="Avenir" w:eastAsia="Avenir" w:hAnsi="Avenir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sz w:val="22"/>
          <w:szCs w:val="22"/>
          <w:rtl w:val="0"/>
        </w:rPr>
        <w:t xml:space="preserve">2021    Michael A. Vivo Memorial Prize</w:t>
      </w:r>
    </w:p>
    <w:p w:rsidR="00000000" w:rsidDel="00000000" w:rsidP="00000000" w:rsidRDefault="00000000" w:rsidRPr="00000000" w14:paraId="0000000F">
      <w:pPr>
        <w:rPr>
          <w:rFonts w:ascii="Roboto" w:cs="Roboto" w:eastAsia="Roboto" w:hAnsi="Roboto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Roboto" w:cs="Roboto" w:eastAsia="Roboto" w:hAnsi="Roboto"/>
          <w:b w:val="1"/>
          <w:bCs w:val="1"/>
          <w:sz w:val="22"/>
          <w:szCs w:val="22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2"/>
          <w:szCs w:val="22"/>
          <w:rtl w:val="0"/>
        </w:rPr>
        <w:t xml:space="preserve">SELECTED EXHIBITIONS</w:t>
      </w:r>
    </w:p>
    <w:p w:rsidR="00000000" w:rsidDel="00000000" w:rsidP="00000000" w:rsidRDefault="00000000" w:rsidRPr="00000000" w14:paraId="00000011">
      <w:pPr>
        <w:rPr>
          <w:rFonts w:ascii="Avenir" w:cs="Avenir" w:eastAsia="Avenir" w:hAnsi="Avenir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sz w:val="22"/>
          <w:szCs w:val="22"/>
          <w:rtl w:val="0"/>
        </w:rPr>
        <w:t xml:space="preserve">2026    </w:t>
      </w:r>
      <w:r w:rsidDel="00000000" w:rsidR="00000000" w:rsidRPr="00000000">
        <w:rPr>
          <w:rFonts w:ascii="Avenir" w:cs="Avenir" w:eastAsia="Avenir" w:hAnsi="Avenir"/>
          <w:i w:val="1"/>
          <w:iCs w:val="1"/>
          <w:sz w:val="22"/>
          <w:szCs w:val="22"/>
          <w:rtl w:val="0"/>
        </w:rPr>
        <w:t xml:space="preserve">Plants, Animals and Sky</w:t>
      </w:r>
      <w:r w:rsidDel="00000000" w:rsidR="00000000" w:rsidRPr="00000000">
        <w:rPr>
          <w:rFonts w:ascii="Avenir" w:cs="Avenir" w:eastAsia="Avenir" w:hAnsi="Avenir"/>
          <w:sz w:val="22"/>
          <w:szCs w:val="22"/>
          <w:rtl w:val="0"/>
        </w:rPr>
        <w:t xml:space="preserve">, Canada, New York, NY </w:t>
      </w:r>
    </w:p>
    <w:p w:rsidR="00000000" w:rsidDel="00000000" w:rsidP="00000000" w:rsidRDefault="00000000" w:rsidRPr="00000000" w14:paraId="00000012">
      <w:pPr>
        <w:rPr>
          <w:rFonts w:ascii="Avenir" w:cs="Avenir" w:eastAsia="Avenir" w:hAnsi="Avenir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sz w:val="22"/>
          <w:szCs w:val="22"/>
          <w:rtl w:val="0"/>
        </w:rPr>
        <w:t xml:space="preserve">            </w:t>
      </w:r>
      <w:r w:rsidDel="00000000" w:rsidR="00000000" w:rsidRPr="00000000">
        <w:rPr>
          <w:rFonts w:ascii="Avenir" w:cs="Avenir" w:eastAsia="Avenir" w:hAnsi="Avenir"/>
          <w:i w:val="1"/>
          <w:iCs w:val="1"/>
          <w:sz w:val="22"/>
          <w:szCs w:val="22"/>
          <w:rtl w:val="0"/>
        </w:rPr>
        <w:t xml:space="preserve">¢urren$ea, IamCaribbeing</w:t>
      </w:r>
      <w:r w:rsidDel="00000000" w:rsidR="00000000" w:rsidRPr="00000000">
        <w:rPr>
          <w:rFonts w:ascii="Avenir" w:cs="Avenir" w:eastAsia="Avenir" w:hAnsi="Avenir"/>
          <w:sz w:val="22"/>
          <w:szCs w:val="22"/>
          <w:rtl w:val="0"/>
        </w:rPr>
        <w:t xml:space="preserve">, Governors Island, NY </w:t>
      </w:r>
    </w:p>
    <w:p w:rsidR="00000000" w:rsidDel="00000000" w:rsidP="00000000" w:rsidRDefault="00000000" w:rsidRPr="00000000" w14:paraId="00000013">
      <w:pPr>
        <w:rPr>
          <w:rFonts w:ascii="Avenir" w:cs="Avenir" w:eastAsia="Avenir" w:hAnsi="Avenir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sz w:val="22"/>
          <w:szCs w:val="22"/>
          <w:rtl w:val="0"/>
        </w:rPr>
        <w:t xml:space="preserve">            </w:t>
      </w:r>
      <w:r w:rsidDel="00000000" w:rsidR="00000000" w:rsidRPr="00000000">
        <w:rPr>
          <w:rFonts w:ascii="Avenir" w:cs="Avenir" w:eastAsia="Avenir" w:hAnsi="Avenir"/>
          <w:i w:val="1"/>
          <w:iCs w:val="1"/>
          <w:sz w:val="22"/>
          <w:szCs w:val="22"/>
          <w:rtl w:val="0"/>
        </w:rPr>
        <w:t xml:space="preserve">The Dance</w:t>
      </w:r>
      <w:r w:rsidDel="00000000" w:rsidR="00000000" w:rsidRPr="00000000">
        <w:rPr>
          <w:rFonts w:ascii="Avenir" w:cs="Avenir" w:eastAsia="Avenir" w:hAnsi="Avenir"/>
          <w:sz w:val="22"/>
          <w:szCs w:val="22"/>
          <w:rtl w:val="0"/>
        </w:rPr>
        <w:t xml:space="preserve">, Cierra Britton Gallery and Abigail Ogilvy Gallery, Los Angeles, CA </w:t>
      </w:r>
    </w:p>
    <w:p w:rsidR="00000000" w:rsidDel="00000000" w:rsidP="00000000" w:rsidRDefault="00000000" w:rsidRPr="00000000" w14:paraId="00000014">
      <w:pPr>
        <w:rPr>
          <w:rFonts w:ascii="Avenir" w:cs="Avenir" w:eastAsia="Avenir" w:hAnsi="Avenir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sz w:val="22"/>
          <w:szCs w:val="22"/>
          <w:rtl w:val="0"/>
        </w:rPr>
        <w:t xml:space="preserve">2025    </w:t>
      </w:r>
      <w:r w:rsidDel="00000000" w:rsidR="00000000" w:rsidRPr="00000000">
        <w:rPr>
          <w:rFonts w:ascii="Avenir" w:cs="Avenir" w:eastAsia="Avenir" w:hAnsi="Avenir"/>
          <w:i w:val="1"/>
          <w:iCs w:val="1"/>
          <w:sz w:val="22"/>
          <w:szCs w:val="22"/>
          <w:rtl w:val="0"/>
        </w:rPr>
        <w:t xml:space="preserve">A Friend Named Cousin</w:t>
      </w:r>
      <w:r w:rsidDel="00000000" w:rsidR="00000000" w:rsidRPr="00000000">
        <w:rPr>
          <w:rFonts w:ascii="Avenir" w:cs="Avenir" w:eastAsia="Avenir" w:hAnsi="Avenir"/>
          <w:sz w:val="22"/>
          <w:szCs w:val="22"/>
          <w:rtl w:val="0"/>
        </w:rPr>
        <w:t xml:space="preserve">, Cierra Britton Gallery, New York, NY</w:t>
      </w:r>
    </w:p>
    <w:p w:rsidR="00000000" w:rsidDel="00000000" w:rsidP="00000000" w:rsidRDefault="00000000" w:rsidRPr="00000000" w14:paraId="00000015">
      <w:pPr>
        <w:rPr>
          <w:rFonts w:ascii="Avenir" w:cs="Avenir" w:eastAsia="Avenir" w:hAnsi="Avenir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sz w:val="22"/>
          <w:szCs w:val="22"/>
          <w:rtl w:val="0"/>
        </w:rPr>
        <w:t xml:space="preserve">            </w:t>
      </w:r>
      <w:r w:rsidDel="00000000" w:rsidR="00000000" w:rsidRPr="00000000">
        <w:rPr>
          <w:rFonts w:ascii="Avenir" w:cs="Avenir" w:eastAsia="Avenir" w:hAnsi="Avenir"/>
          <w:i w:val="1"/>
          <w:iCs w:val="1"/>
          <w:sz w:val="22"/>
          <w:szCs w:val="22"/>
          <w:rtl w:val="0"/>
        </w:rPr>
        <w:t xml:space="preserve">Black New York</w:t>
      </w:r>
      <w:r w:rsidDel="00000000" w:rsidR="00000000" w:rsidRPr="00000000">
        <w:rPr>
          <w:rFonts w:ascii="Avenir" w:cs="Avenir" w:eastAsia="Avenir" w:hAnsi="Avenir"/>
          <w:sz w:val="22"/>
          <w:szCs w:val="22"/>
          <w:rtl w:val="0"/>
        </w:rPr>
        <w:t xml:space="preserve">, Galerie Shibumi, New York, NY</w:t>
      </w:r>
    </w:p>
    <w:p w:rsidR="00000000" w:rsidDel="00000000" w:rsidP="00000000" w:rsidRDefault="00000000" w:rsidRPr="00000000" w14:paraId="00000016">
      <w:pPr>
        <w:rPr>
          <w:rFonts w:ascii="Avenir" w:cs="Avenir" w:eastAsia="Avenir" w:hAnsi="Avenir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sz w:val="22"/>
          <w:szCs w:val="22"/>
          <w:rtl w:val="0"/>
        </w:rPr>
        <w:t xml:space="preserve">            </w:t>
      </w:r>
      <w:r w:rsidDel="00000000" w:rsidR="00000000" w:rsidRPr="00000000">
        <w:rPr>
          <w:rFonts w:ascii="Avenir" w:cs="Avenir" w:eastAsia="Avenir" w:hAnsi="Avenir"/>
          <w:i w:val="1"/>
          <w:iCs w:val="1"/>
          <w:sz w:val="22"/>
          <w:szCs w:val="22"/>
          <w:rtl w:val="0"/>
        </w:rPr>
        <w:t xml:space="preserve">Schools Out</w:t>
      </w:r>
      <w:r w:rsidDel="00000000" w:rsidR="00000000" w:rsidRPr="00000000">
        <w:rPr>
          <w:rFonts w:ascii="Avenir" w:cs="Avenir" w:eastAsia="Avenir" w:hAnsi="Avenir"/>
          <w:sz w:val="22"/>
          <w:szCs w:val="22"/>
          <w:rtl w:val="0"/>
        </w:rPr>
        <w:t xml:space="preserve">, The Macedonia Institute, Ten Barn Farm</w:t>
      </w:r>
      <w:r w:rsidDel="00000000" w:rsidR="00000000" w:rsidRPr="00000000">
        <w:rPr>
          <w:rFonts w:ascii="Avenir" w:cs="Avenir" w:eastAsia="Avenir" w:hAnsi="Avenir"/>
          <w:sz w:val="22"/>
          <w:szCs w:val="22"/>
          <w:rtl w:val="0"/>
        </w:rPr>
        <w:t xml:space="preserve">, Ghent, NY</w:t>
      </w:r>
    </w:p>
    <w:p w:rsidR="00000000" w:rsidDel="00000000" w:rsidP="00000000" w:rsidRDefault="00000000" w:rsidRPr="00000000" w14:paraId="00000017">
      <w:pPr>
        <w:rPr>
          <w:rFonts w:ascii="Avenir" w:cs="Avenir" w:eastAsia="Avenir" w:hAnsi="Avenir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sz w:val="22"/>
          <w:szCs w:val="22"/>
          <w:rtl w:val="0"/>
        </w:rPr>
        <w:t xml:space="preserve">            </w:t>
      </w:r>
      <w:r w:rsidDel="00000000" w:rsidR="00000000" w:rsidRPr="00000000">
        <w:rPr>
          <w:rFonts w:ascii="Avenir" w:cs="Avenir" w:eastAsia="Avenir" w:hAnsi="Avenir"/>
          <w:i w:val="1"/>
          <w:iCs w:val="1"/>
          <w:sz w:val="22"/>
          <w:szCs w:val="22"/>
          <w:rtl w:val="0"/>
        </w:rPr>
        <w:t xml:space="preserve">Touching Grass</w:t>
      </w:r>
      <w:r w:rsidDel="00000000" w:rsidR="00000000" w:rsidRPr="00000000">
        <w:rPr>
          <w:rFonts w:ascii="Avenir" w:cs="Avenir" w:eastAsia="Avenir" w:hAnsi="Avenir"/>
          <w:sz w:val="22"/>
          <w:szCs w:val="22"/>
          <w:rtl w:val="0"/>
        </w:rPr>
        <w:t xml:space="preserve">, Good Black Art at Creative Legion</w:t>
      </w:r>
      <w:r w:rsidDel="00000000" w:rsidR="00000000" w:rsidRPr="00000000">
        <w:rPr>
          <w:rFonts w:ascii="Avenir" w:cs="Avenir" w:eastAsia="Avenir" w:hAnsi="Avenir"/>
          <w:sz w:val="22"/>
          <w:szCs w:val="22"/>
          <w:rtl w:val="0"/>
        </w:rPr>
        <w:t xml:space="preserve">, Hudson, NY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Avenir" w:cs="Avenir" w:eastAsia="Avenir" w:hAnsi="Avenir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sz w:val="22"/>
          <w:szCs w:val="22"/>
          <w:rtl w:val="0"/>
        </w:rPr>
        <w:t xml:space="preserve">2024    </w:t>
      </w:r>
      <w:r w:rsidDel="00000000" w:rsidR="00000000" w:rsidRPr="00000000">
        <w:rPr>
          <w:rFonts w:ascii="Avenir" w:cs="Avenir" w:eastAsia="Avenir" w:hAnsi="Avenir"/>
          <w:i w:val="1"/>
          <w:iCs w:val="1"/>
          <w:sz w:val="22"/>
          <w:szCs w:val="22"/>
          <w:rtl w:val="0"/>
        </w:rPr>
        <w:t xml:space="preserve">Long walk from the F train</w:t>
      </w:r>
      <w:r w:rsidDel="00000000" w:rsidR="00000000" w:rsidRPr="00000000">
        <w:rPr>
          <w:rFonts w:ascii="Avenir" w:cs="Avenir" w:eastAsia="Avenir" w:hAnsi="Avenir"/>
          <w:sz w:val="22"/>
          <w:szCs w:val="22"/>
          <w:rtl w:val="0"/>
        </w:rPr>
        <w:t xml:space="preserve">, Abrons Arts Center, New York, NY</w:t>
      </w:r>
    </w:p>
    <w:p w:rsidR="00000000" w:rsidDel="00000000" w:rsidP="00000000" w:rsidRDefault="00000000" w:rsidRPr="00000000" w14:paraId="00000019">
      <w:pPr>
        <w:rPr>
          <w:rFonts w:ascii="Avenir" w:cs="Avenir" w:eastAsia="Avenir" w:hAnsi="Avenir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sz w:val="22"/>
          <w:szCs w:val="22"/>
          <w:rtl w:val="0"/>
        </w:rPr>
        <w:t xml:space="preserve">            The Brooklyn Artists Exhibition, Brooklyn Museum, New York, NY</w:t>
      </w:r>
    </w:p>
    <w:p w:rsidR="00000000" w:rsidDel="00000000" w:rsidP="00000000" w:rsidRDefault="00000000" w:rsidRPr="00000000" w14:paraId="0000001A">
      <w:pPr>
        <w:rPr>
          <w:rFonts w:ascii="Avenir" w:cs="Avenir" w:eastAsia="Avenir" w:hAnsi="Avenir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sz w:val="22"/>
          <w:szCs w:val="22"/>
          <w:rtl w:val="0"/>
        </w:rPr>
        <w:t xml:space="preserve">            Tropical Frequencies, LMCC’s Art Center at Governors Island, New York, NY</w:t>
      </w:r>
    </w:p>
    <w:p w:rsidR="00000000" w:rsidDel="00000000" w:rsidP="00000000" w:rsidRDefault="00000000" w:rsidRPr="00000000" w14:paraId="0000001B">
      <w:pPr>
        <w:rPr>
          <w:rFonts w:ascii="Avenir" w:cs="Avenir" w:eastAsia="Avenir" w:hAnsi="Avenir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sz w:val="22"/>
          <w:szCs w:val="22"/>
          <w:rtl w:val="0"/>
        </w:rPr>
        <w:t xml:space="preserve">            Unapologetic Womxn: The Dream is the Truth, Venice Biennale, Venice Italy</w:t>
      </w:r>
    </w:p>
    <w:p w:rsidR="00000000" w:rsidDel="00000000" w:rsidP="00000000" w:rsidRDefault="00000000" w:rsidRPr="00000000" w14:paraId="0000001C">
      <w:pPr>
        <w:rPr>
          <w:rFonts w:ascii="Avenir" w:cs="Avenir" w:eastAsia="Avenir" w:hAnsi="Avenir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sz w:val="22"/>
          <w:szCs w:val="22"/>
          <w:rtl w:val="0"/>
        </w:rPr>
        <w:t xml:space="preserve">            Chrysalis, Canada Gallery, New York, NY</w:t>
      </w:r>
    </w:p>
    <w:p w:rsidR="00000000" w:rsidDel="00000000" w:rsidP="00000000" w:rsidRDefault="00000000" w:rsidRPr="00000000" w14:paraId="0000001D">
      <w:pPr>
        <w:rPr>
          <w:rFonts w:ascii="Avenir" w:cs="Avenir" w:eastAsia="Avenir" w:hAnsi="Avenir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sz w:val="22"/>
          <w:szCs w:val="22"/>
          <w:rtl w:val="0"/>
        </w:rPr>
        <w:t xml:space="preserve">2023    What We Doin', Monti8, Latina, (Duo Exhibition) Rome, Italy</w:t>
      </w:r>
    </w:p>
    <w:p w:rsidR="00000000" w:rsidDel="00000000" w:rsidP="00000000" w:rsidRDefault="00000000" w:rsidRPr="00000000" w14:paraId="0000001E">
      <w:pPr>
        <w:rPr>
          <w:rFonts w:ascii="Avenir" w:cs="Avenir" w:eastAsia="Avenir" w:hAnsi="Avenir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sz w:val="22"/>
          <w:szCs w:val="22"/>
          <w:rtl w:val="0"/>
        </w:rPr>
        <w:t xml:space="preserve">            Island Letter, CC Projects, New York, NY </w:t>
      </w:r>
    </w:p>
    <w:p w:rsidR="00000000" w:rsidDel="00000000" w:rsidP="00000000" w:rsidRDefault="00000000" w:rsidRPr="00000000" w14:paraId="0000001F">
      <w:pPr>
        <w:rPr>
          <w:rFonts w:ascii="Avenir" w:cs="Avenir" w:eastAsia="Avenir" w:hAnsi="Avenir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sz w:val="22"/>
          <w:szCs w:val="22"/>
          <w:rtl w:val="0"/>
        </w:rPr>
        <w:t xml:space="preserve">            In My Bag, Cierra Britton Gallery, Brooklyn, NY</w:t>
      </w:r>
    </w:p>
    <w:p w:rsidR="00000000" w:rsidDel="00000000" w:rsidP="00000000" w:rsidRDefault="00000000" w:rsidRPr="00000000" w14:paraId="00000020">
      <w:pPr>
        <w:rPr>
          <w:rFonts w:ascii="Avenir" w:cs="Avenir" w:eastAsia="Avenir" w:hAnsi="Avenir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sz w:val="22"/>
          <w:szCs w:val="22"/>
          <w:rtl w:val="0"/>
        </w:rPr>
        <w:t xml:space="preserve">            We Need Love, A Black Love, African Diaspora Art Museum of Atlanta, GA </w:t>
      </w:r>
    </w:p>
    <w:p w:rsidR="00000000" w:rsidDel="00000000" w:rsidP="00000000" w:rsidRDefault="00000000" w:rsidRPr="00000000" w14:paraId="00000021">
      <w:pPr>
        <w:rPr>
          <w:rFonts w:ascii="Avenir" w:cs="Avenir" w:eastAsia="Avenir" w:hAnsi="Avenir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sz w:val="22"/>
          <w:szCs w:val="22"/>
          <w:rtl w:val="0"/>
        </w:rPr>
        <w:t xml:space="preserve">            AMREF ArtBall, Brooklyn, New York, NY</w:t>
      </w:r>
    </w:p>
    <w:p w:rsidR="00000000" w:rsidDel="00000000" w:rsidP="00000000" w:rsidRDefault="00000000" w:rsidRPr="00000000" w14:paraId="00000022">
      <w:pPr>
        <w:rPr>
          <w:rFonts w:ascii="Avenir" w:cs="Avenir" w:eastAsia="Avenir" w:hAnsi="Avenir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sz w:val="22"/>
          <w:szCs w:val="22"/>
          <w:rtl w:val="0"/>
        </w:rPr>
        <w:t xml:space="preserve">2022    When Leaves Hit the Pavement, Martha’s Contemporary, Austin, Texas</w:t>
      </w:r>
    </w:p>
    <w:p w:rsidR="00000000" w:rsidDel="00000000" w:rsidP="00000000" w:rsidRDefault="00000000" w:rsidRPr="00000000" w14:paraId="00000023">
      <w:pPr>
        <w:rPr>
          <w:rFonts w:ascii="Avenir" w:cs="Avenir" w:eastAsia="Avenir" w:hAnsi="Avenir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sz w:val="22"/>
          <w:szCs w:val="22"/>
          <w:rtl w:val="0"/>
        </w:rPr>
        <w:t xml:space="preserve">            Art Genesis x House of Pods Art Basel, Miami, Florida</w:t>
      </w:r>
    </w:p>
    <w:p w:rsidR="00000000" w:rsidDel="00000000" w:rsidP="00000000" w:rsidRDefault="00000000" w:rsidRPr="00000000" w14:paraId="00000024">
      <w:pPr>
        <w:rPr>
          <w:rFonts w:ascii="Avenir" w:cs="Avenir" w:eastAsia="Avenir" w:hAnsi="Avenir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sz w:val="22"/>
          <w:szCs w:val="22"/>
          <w:rtl w:val="0"/>
        </w:rPr>
        <w:t xml:space="preserve">            Saltfish, New Image Art Gallery, West Hollywood, California </w:t>
      </w:r>
    </w:p>
    <w:p w:rsidR="00000000" w:rsidDel="00000000" w:rsidP="00000000" w:rsidRDefault="00000000" w:rsidRPr="00000000" w14:paraId="00000025">
      <w:pPr>
        <w:rPr>
          <w:rFonts w:ascii="Avenir" w:cs="Avenir" w:eastAsia="Avenir" w:hAnsi="Avenir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sz w:val="22"/>
          <w:szCs w:val="22"/>
          <w:rtl w:val="0"/>
        </w:rPr>
        <w:t xml:space="preserve">            Bird Up, Arc’teryx Flatiron, New York, NY</w:t>
      </w:r>
    </w:p>
    <w:p w:rsidR="00000000" w:rsidDel="00000000" w:rsidP="00000000" w:rsidRDefault="00000000" w:rsidRPr="00000000" w14:paraId="00000026">
      <w:pPr>
        <w:rPr>
          <w:rFonts w:ascii="Avenir" w:cs="Avenir" w:eastAsia="Avenir" w:hAnsi="Avenir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sz w:val="22"/>
          <w:szCs w:val="22"/>
          <w:rtl w:val="0"/>
        </w:rPr>
        <w:t xml:space="preserve">            Black Student Union Group Show, The Cooper Union, New York, NY </w:t>
      </w:r>
    </w:p>
    <w:p w:rsidR="00000000" w:rsidDel="00000000" w:rsidP="00000000" w:rsidRDefault="00000000" w:rsidRPr="00000000" w14:paraId="00000027">
      <w:pPr>
        <w:rPr>
          <w:rFonts w:ascii="Avenir" w:cs="Avenir" w:eastAsia="Avenir" w:hAnsi="Avenir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sz w:val="22"/>
          <w:szCs w:val="22"/>
          <w:rtl w:val="0"/>
        </w:rPr>
        <w:t xml:space="preserve">            After Desire, Monti 8 Latina, Italy</w:t>
      </w:r>
    </w:p>
    <w:p w:rsidR="00000000" w:rsidDel="00000000" w:rsidP="00000000" w:rsidRDefault="00000000" w:rsidRPr="00000000" w14:paraId="00000028">
      <w:pPr>
        <w:rPr>
          <w:rFonts w:ascii="Avenir" w:cs="Avenir" w:eastAsia="Avenir" w:hAnsi="Avenir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sz w:val="22"/>
          <w:szCs w:val="22"/>
          <w:rtl w:val="0"/>
        </w:rPr>
        <w:t xml:space="preserve">            Room With A View, Sow &amp; Tailor, Los Angeles, CA </w:t>
      </w:r>
    </w:p>
    <w:p w:rsidR="00000000" w:rsidDel="00000000" w:rsidP="00000000" w:rsidRDefault="00000000" w:rsidRPr="00000000" w14:paraId="00000029">
      <w:pPr>
        <w:rPr>
          <w:rFonts w:ascii="Avenir" w:cs="Avenir" w:eastAsia="Avenir" w:hAnsi="Avenir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sz w:val="22"/>
          <w:szCs w:val="22"/>
          <w:rtl w:val="0"/>
        </w:rPr>
        <w:t xml:space="preserve">2021    Hereditary, Swivel Gallery, Brooklyn, New York</w:t>
      </w:r>
    </w:p>
    <w:p w:rsidR="00000000" w:rsidDel="00000000" w:rsidP="00000000" w:rsidRDefault="00000000" w:rsidRPr="00000000" w14:paraId="0000002A">
      <w:pPr>
        <w:rPr>
          <w:rFonts w:ascii="Avenir" w:cs="Avenir" w:eastAsia="Avenir" w:hAnsi="Avenir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sz w:val="22"/>
          <w:szCs w:val="22"/>
          <w:rtl w:val="0"/>
        </w:rPr>
        <w:t xml:space="preserve">            OH BABY,  Breach, Miami, Florida </w:t>
      </w:r>
    </w:p>
    <w:p w:rsidR="00000000" w:rsidDel="00000000" w:rsidP="00000000" w:rsidRDefault="00000000" w:rsidRPr="00000000" w14:paraId="0000002B">
      <w:pPr>
        <w:rPr>
          <w:rFonts w:ascii="Avenir" w:cs="Avenir" w:eastAsia="Avenir" w:hAnsi="Avenir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sz w:val="22"/>
          <w:szCs w:val="22"/>
          <w:rtl w:val="0"/>
        </w:rPr>
        <w:t xml:space="preserve">            Beyond the Streets on Paper, Southampton Arts Center, Southampton, New York, NY </w:t>
      </w:r>
    </w:p>
    <w:p w:rsidR="00000000" w:rsidDel="00000000" w:rsidP="00000000" w:rsidRDefault="00000000" w:rsidRPr="00000000" w14:paraId="0000002C">
      <w:pPr>
        <w:rPr>
          <w:rFonts w:ascii="Avenir" w:cs="Avenir" w:eastAsia="Avenir" w:hAnsi="Avenir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sz w:val="22"/>
          <w:szCs w:val="22"/>
          <w:rtl w:val="0"/>
        </w:rPr>
        <w:t xml:space="preserve">            WristGame Worldwide, Online Exhibition</w:t>
      </w:r>
    </w:p>
    <w:p w:rsidR="00000000" w:rsidDel="00000000" w:rsidP="00000000" w:rsidRDefault="00000000" w:rsidRPr="00000000" w14:paraId="0000002D">
      <w:pPr>
        <w:rPr>
          <w:rFonts w:ascii="Avenir" w:cs="Avenir" w:eastAsia="Avenir" w:hAnsi="Avenir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sz w:val="22"/>
          <w:szCs w:val="22"/>
          <w:rtl w:val="0"/>
        </w:rPr>
        <w:t xml:space="preserve">            Black Femme: Sovereign of WAP and the Virtual Realm, Canada Gallery, New York, NY</w:t>
      </w:r>
    </w:p>
    <w:p w:rsidR="00000000" w:rsidDel="00000000" w:rsidP="00000000" w:rsidRDefault="00000000" w:rsidRPr="00000000" w14:paraId="0000002E">
      <w:pPr>
        <w:rPr>
          <w:rFonts w:ascii="Avenir" w:cs="Avenir" w:eastAsia="Avenir" w:hAnsi="Avenir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sz w:val="22"/>
          <w:szCs w:val="22"/>
          <w:rtl w:val="0"/>
        </w:rPr>
        <w:t xml:space="preserve">2020    And The Sun Left Thierry Goldberg, New York, NY </w:t>
      </w:r>
    </w:p>
    <w:p w:rsidR="00000000" w:rsidDel="00000000" w:rsidP="00000000" w:rsidRDefault="00000000" w:rsidRPr="00000000" w14:paraId="0000002F">
      <w:pPr>
        <w:rPr>
          <w:rFonts w:ascii="Avenir" w:cs="Avenir" w:eastAsia="Avenir" w:hAnsi="Avenir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sz w:val="22"/>
          <w:szCs w:val="22"/>
          <w:rtl w:val="0"/>
        </w:rPr>
        <w:t xml:space="preserve">            EOYS Student Exhibition The Cooper Union Foundation Building, New York, NY </w:t>
      </w:r>
    </w:p>
    <w:p w:rsidR="00000000" w:rsidDel="00000000" w:rsidP="00000000" w:rsidRDefault="00000000" w:rsidRPr="00000000" w14:paraId="00000030">
      <w:pPr>
        <w:rPr>
          <w:rFonts w:ascii="Avenir" w:cs="Avenir" w:eastAsia="Avenir" w:hAnsi="Avenir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sz w:val="22"/>
          <w:szCs w:val="22"/>
          <w:rtl w:val="0"/>
        </w:rPr>
        <w:t xml:space="preserve">2019    Slashed by Tia SS20, Prince George Ballroom, New York, NY</w:t>
      </w:r>
    </w:p>
    <w:p w:rsidR="00000000" w:rsidDel="00000000" w:rsidP="00000000" w:rsidRDefault="00000000" w:rsidRPr="00000000" w14:paraId="00000031">
      <w:pPr>
        <w:rPr>
          <w:rFonts w:ascii="Avenir" w:cs="Avenir" w:eastAsia="Avenir" w:hAnsi="Avenir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sz w:val="22"/>
          <w:szCs w:val="22"/>
          <w:rtl w:val="0"/>
        </w:rPr>
        <w:t xml:space="preserve">            Standing on the Corner Ensemble, Black Hole Theatre, Brooklyn, New York </w:t>
      </w:r>
    </w:p>
    <w:p w:rsidR="00000000" w:rsidDel="00000000" w:rsidP="00000000" w:rsidRDefault="00000000" w:rsidRPr="00000000" w14:paraId="00000032">
      <w:pPr>
        <w:rPr>
          <w:rFonts w:ascii="Avenir" w:cs="Avenir" w:eastAsia="Avenir" w:hAnsi="Avenir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sz w:val="22"/>
          <w:szCs w:val="22"/>
          <w:rtl w:val="0"/>
        </w:rPr>
        <w:t xml:space="preserve">            Spring Break Art Show, New York, NY</w:t>
      </w:r>
    </w:p>
    <w:p w:rsidR="00000000" w:rsidDel="00000000" w:rsidP="00000000" w:rsidRDefault="00000000" w:rsidRPr="00000000" w14:paraId="00000033">
      <w:pPr>
        <w:rPr>
          <w:rFonts w:ascii="Avenir" w:cs="Avenir" w:eastAsia="Avenir" w:hAnsi="Avenir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sz w:val="22"/>
          <w:szCs w:val="22"/>
          <w:rtl w:val="0"/>
        </w:rPr>
        <w:t xml:space="preserve">            Exploration of Identity, Great Hall Gallery, New York, NY</w:t>
      </w:r>
    </w:p>
    <w:p w:rsidR="00000000" w:rsidDel="00000000" w:rsidP="00000000" w:rsidRDefault="00000000" w:rsidRPr="00000000" w14:paraId="00000034">
      <w:pPr>
        <w:rPr>
          <w:rFonts w:ascii="Avenir" w:cs="Avenir" w:eastAsia="Avenir" w:hAnsi="Avenir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sz w:val="22"/>
          <w:szCs w:val="22"/>
          <w:rtl w:val="0"/>
        </w:rPr>
        <w:t xml:space="preserve">2018    Reconstruction of Uniformity, Brooklyn, New York</w:t>
      </w:r>
    </w:p>
    <w:p w:rsidR="00000000" w:rsidDel="00000000" w:rsidP="00000000" w:rsidRDefault="00000000" w:rsidRPr="00000000" w14:paraId="00000035">
      <w:pPr>
        <w:rPr>
          <w:rFonts w:ascii="Avenir" w:cs="Avenir" w:eastAsia="Avenir" w:hAnsi="Avenir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sz w:val="22"/>
          <w:szCs w:val="22"/>
          <w:rtl w:val="0"/>
        </w:rPr>
        <w:t xml:space="preserve">            Dreamland, New York, NY</w:t>
      </w:r>
    </w:p>
    <w:p w:rsidR="00000000" w:rsidDel="00000000" w:rsidP="00000000" w:rsidRDefault="00000000" w:rsidRPr="00000000" w14:paraId="00000036">
      <w:pPr>
        <w:rPr>
          <w:rFonts w:ascii="Avenir" w:cs="Avenir" w:eastAsia="Avenir" w:hAnsi="Avenir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i w:val="1"/>
          <w:iCs w:val="1"/>
          <w:sz w:val="22"/>
          <w:szCs w:val="22"/>
          <w:rtl w:val="0"/>
        </w:rPr>
        <w:t xml:space="preserve">            GROUP SHOW,</w:t>
      </w:r>
      <w:r w:rsidDel="00000000" w:rsidR="00000000" w:rsidRPr="00000000">
        <w:rPr>
          <w:rFonts w:ascii="Avenir" w:cs="Avenir" w:eastAsia="Avenir" w:hAnsi="Avenir"/>
          <w:sz w:val="22"/>
          <w:szCs w:val="22"/>
          <w:rtl w:val="0"/>
        </w:rPr>
        <w:t xml:space="preserve"> Cierra Britton, Living Gallery, Brooklyn, NY</w:t>
      </w:r>
    </w:p>
    <w:p w:rsidR="00000000" w:rsidDel="00000000" w:rsidP="00000000" w:rsidRDefault="00000000" w:rsidRPr="00000000" w14:paraId="00000037">
      <w:pPr>
        <w:rPr>
          <w:rFonts w:ascii="Avenir" w:cs="Avenir" w:eastAsia="Avenir" w:hAnsi="Avenir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sz w:val="22"/>
          <w:szCs w:val="22"/>
          <w:rtl w:val="0"/>
        </w:rPr>
        <w:t xml:space="preserve">2017    </w:t>
      </w:r>
      <w:r w:rsidDel="00000000" w:rsidR="00000000" w:rsidRPr="00000000">
        <w:rPr>
          <w:rFonts w:ascii="Avenir" w:cs="Avenir" w:eastAsia="Avenir" w:hAnsi="Avenir"/>
          <w:i w:val="1"/>
          <w:iCs w:val="1"/>
          <w:sz w:val="22"/>
          <w:szCs w:val="22"/>
          <w:rtl w:val="0"/>
        </w:rPr>
        <w:t xml:space="preserve">MidGround 19</w:t>
      </w:r>
      <w:r w:rsidDel="00000000" w:rsidR="00000000" w:rsidRPr="00000000">
        <w:rPr>
          <w:rFonts w:ascii="Avenir" w:cs="Avenir" w:eastAsia="Avenir" w:hAnsi="Avenir"/>
          <w:sz w:val="22"/>
          <w:szCs w:val="22"/>
          <w:rtl w:val="0"/>
        </w:rPr>
        <w:t xml:space="preserve">, 41 Cooper Gallery, New York, NY</w:t>
      </w:r>
    </w:p>
    <w:p w:rsidR="00000000" w:rsidDel="00000000" w:rsidP="00000000" w:rsidRDefault="00000000" w:rsidRPr="00000000" w14:paraId="00000038">
      <w:pPr>
        <w:rPr>
          <w:rFonts w:ascii="Avenir" w:cs="Avenir" w:eastAsia="Avenir" w:hAnsi="Avenir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sz w:val="22"/>
          <w:szCs w:val="22"/>
          <w:rtl w:val="0"/>
        </w:rPr>
        <w:t xml:space="preserve">            The 8 Ball Community Group Show, Los Angeles, CA</w:t>
      </w:r>
    </w:p>
    <w:p w:rsidR="00000000" w:rsidDel="00000000" w:rsidP="00000000" w:rsidRDefault="00000000" w:rsidRPr="00000000" w14:paraId="00000039">
      <w:pPr>
        <w:rPr>
          <w:rFonts w:ascii="Avenir" w:cs="Avenir" w:eastAsia="Avenir" w:hAnsi="Avenir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sz w:val="22"/>
          <w:szCs w:val="22"/>
          <w:rtl w:val="0"/>
        </w:rPr>
        <w:t xml:space="preserve">            The Center for Arts Group Show, New York, NY</w:t>
      </w:r>
    </w:p>
    <w:p w:rsidR="00000000" w:rsidDel="00000000" w:rsidP="00000000" w:rsidRDefault="00000000" w:rsidRPr="00000000" w14:paraId="0000003A">
      <w:pPr>
        <w:rPr>
          <w:rFonts w:ascii="Avenir" w:cs="Avenir" w:eastAsia="Avenir" w:hAnsi="Avenir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sz w:val="22"/>
          <w:szCs w:val="22"/>
          <w:rtl w:val="0"/>
        </w:rPr>
        <w:t xml:space="preserve">            Single Fare MTA, New York Academy of Art, New York, NY</w:t>
      </w:r>
    </w:p>
    <w:p w:rsidR="00000000" w:rsidDel="00000000" w:rsidP="00000000" w:rsidRDefault="00000000" w:rsidRPr="00000000" w14:paraId="0000003B">
      <w:pPr>
        <w:rPr>
          <w:rFonts w:ascii="Avenir" w:cs="Avenir" w:eastAsia="Avenir" w:hAnsi="Avenir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sz w:val="22"/>
          <w:szCs w:val="22"/>
          <w:rtl w:val="0"/>
        </w:rPr>
        <w:t xml:space="preserve">            The Seed of Diversity: Queens, NY (Mural)</w:t>
      </w:r>
    </w:p>
    <w:p w:rsidR="00000000" w:rsidDel="00000000" w:rsidP="00000000" w:rsidRDefault="00000000" w:rsidRPr="00000000" w14:paraId="0000003C">
      <w:pPr>
        <w:rPr>
          <w:rFonts w:ascii="Avenir" w:cs="Avenir" w:eastAsia="Avenir" w:hAnsi="Avenir"/>
          <w:sz w:val="22"/>
          <w:szCs w:val="22"/>
          <w:highlight w:val="yellow"/>
        </w:rPr>
      </w:pPr>
      <w:r w:rsidDel="00000000" w:rsidR="00000000" w:rsidRPr="00000000">
        <w:rPr>
          <w:rFonts w:ascii="Avenir" w:cs="Avenir" w:eastAsia="Avenir" w:hAnsi="Avenir"/>
          <w:sz w:val="22"/>
          <w:szCs w:val="22"/>
          <w:rtl w:val="0"/>
        </w:rPr>
        <w:t xml:space="preserve">            Carnival of Aspirations: Brooklyn, NY (Mural)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rFonts w:ascii="Avenir" w:cs="Avenir" w:eastAsia="Avenir" w:hAnsi="Avenir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sz w:val="22"/>
          <w:szCs w:val="22"/>
          <w:rtl w:val="0"/>
        </w:rPr>
        <w:t xml:space="preserve">            </w:t>
      </w:r>
      <w:r w:rsidDel="00000000" w:rsidR="00000000" w:rsidRPr="00000000">
        <w:rPr>
          <w:rFonts w:ascii="Avenir" w:cs="Avenir" w:eastAsia="Avenir" w:hAnsi="Avenir"/>
          <w:sz w:val="22"/>
          <w:szCs w:val="22"/>
          <w:rtl w:val="0"/>
        </w:rPr>
        <w:t xml:space="preserve">Beginning to Beginnings: PowrPlnt, Brooklyn, NY (solo)</w:t>
      </w:r>
    </w:p>
    <w:p w:rsidR="00000000" w:rsidDel="00000000" w:rsidP="00000000" w:rsidRDefault="00000000" w:rsidRPr="00000000" w14:paraId="0000003E">
      <w:pPr>
        <w:rPr>
          <w:rFonts w:ascii="Avenir" w:cs="Avenir" w:eastAsia="Avenir" w:hAnsi="Avenir"/>
          <w:sz w:val="22"/>
          <w:szCs w:val="22"/>
          <w:highlight w:val="yellow"/>
        </w:rPr>
      </w:pPr>
      <w:r w:rsidDel="00000000" w:rsidR="00000000" w:rsidRPr="00000000">
        <w:rPr>
          <w:rFonts w:ascii="Avenir" w:cs="Avenir" w:eastAsia="Avenir" w:hAnsi="Avenir"/>
          <w:sz w:val="22"/>
          <w:szCs w:val="22"/>
          <w:rtl w:val="0"/>
        </w:rPr>
        <w:t xml:space="preserve">            Brooklyn Creative Market Brooklyn Children’s Museum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Roboto" w:cs="Roboto" w:eastAsia="Roboto" w:hAnsi="Roboto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Roboto" w:cs="Roboto" w:eastAsia="Roboto" w:hAnsi="Roboto"/>
          <w:b w:val="1"/>
          <w:bCs w:val="1"/>
          <w:sz w:val="22"/>
          <w:szCs w:val="22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color w:val="000000"/>
          <w:sz w:val="22"/>
          <w:szCs w:val="22"/>
          <w:rtl w:val="0"/>
        </w:rPr>
        <w:t xml:space="preserve">P</w:t>
      </w:r>
      <w:r w:rsidDel="00000000" w:rsidR="00000000" w:rsidRPr="00000000">
        <w:rPr>
          <w:rFonts w:ascii="Roboto" w:cs="Roboto" w:eastAsia="Roboto" w:hAnsi="Roboto"/>
          <w:b w:val="1"/>
          <w:bCs w:val="1"/>
          <w:sz w:val="22"/>
          <w:szCs w:val="22"/>
          <w:rtl w:val="0"/>
        </w:rPr>
        <w:t xml:space="preserve">RESS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ind w:left="0" w:firstLine="0"/>
        <w:rPr>
          <w:rFonts w:ascii="Avenir" w:cs="Avenir" w:eastAsia="Avenir" w:hAnsi="Avenir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sz w:val="22"/>
          <w:szCs w:val="22"/>
          <w:rtl w:val="0"/>
        </w:rPr>
        <w:t xml:space="preserve">            The New Yorker: </w:t>
      </w:r>
      <w:r w:rsidDel="00000000" w:rsidR="00000000" w:rsidRPr="00000000">
        <w:rPr>
          <w:rFonts w:ascii="Avenir" w:cs="Avenir" w:eastAsia="Avenir" w:hAnsi="Avenir"/>
          <w:i w:val="1"/>
          <w:iCs w:val="1"/>
          <w:sz w:val="22"/>
          <w:szCs w:val="22"/>
          <w:rtl w:val="0"/>
        </w:rPr>
        <w:t xml:space="preserve">Black Femme: Sovereign of WAP and the Virtual Realm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ind w:left="0" w:firstLine="0"/>
        <w:rPr>
          <w:rFonts w:ascii="Avenir" w:cs="Avenir" w:eastAsia="Avenir" w:hAnsi="Avenir"/>
          <w:i w:val="1"/>
          <w:iCs w:val="1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i w:val="1"/>
          <w:iCs w:val="1"/>
          <w:sz w:val="22"/>
          <w:szCs w:val="22"/>
          <w:rtl w:val="0"/>
        </w:rPr>
        <w:t xml:space="preserve">            </w:t>
      </w:r>
      <w:r w:rsidDel="00000000" w:rsidR="00000000" w:rsidRPr="00000000">
        <w:rPr>
          <w:rFonts w:ascii="Avenir" w:cs="Avenir" w:eastAsia="Avenir" w:hAnsi="Avenir"/>
          <w:sz w:val="22"/>
          <w:szCs w:val="22"/>
          <w:rtl w:val="0"/>
        </w:rPr>
        <w:t xml:space="preserve">USA Today: </w:t>
      </w:r>
      <w:r w:rsidDel="00000000" w:rsidR="00000000" w:rsidRPr="00000000">
        <w:rPr>
          <w:rFonts w:ascii="Avenir" w:cs="Avenir" w:eastAsia="Avenir" w:hAnsi="Avenir"/>
          <w:i w:val="1"/>
          <w:iCs w:val="1"/>
          <w:sz w:val="22"/>
          <w:szCs w:val="22"/>
          <w:rtl w:val="0"/>
        </w:rPr>
        <w:t xml:space="preserve">Younger art collectors are redefining traditional rules, USA Today </w:t>
      </w:r>
    </w:p>
    <w:p w:rsidR="00000000" w:rsidDel="00000000" w:rsidP="00000000" w:rsidRDefault="00000000" w:rsidRPr="00000000" w14:paraId="00000043">
      <w:pPr>
        <w:ind w:left="0" w:firstLine="0"/>
        <w:rPr>
          <w:rFonts w:ascii="Avenir" w:cs="Avenir" w:eastAsia="Avenir" w:hAnsi="Avenir"/>
          <w:i w:val="1"/>
          <w:iCs w:val="1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sz w:val="22"/>
          <w:szCs w:val="22"/>
          <w:rtl w:val="0"/>
        </w:rPr>
        <w:t xml:space="preserve">            Pantone Artist Focus: </w:t>
      </w:r>
      <w:r w:rsidDel="00000000" w:rsidR="00000000" w:rsidRPr="00000000">
        <w:rPr>
          <w:rFonts w:ascii="Avenir" w:cs="Avenir" w:eastAsia="Avenir" w:hAnsi="Avenir"/>
          <w:i w:val="1"/>
          <w:iCs w:val="1"/>
          <w:sz w:val="22"/>
          <w:szCs w:val="22"/>
          <w:rtl w:val="0"/>
        </w:rPr>
        <w:t xml:space="preserve">Emily Manwaring Uses Ancestral Guides as a Connection to the </w:t>
      </w:r>
    </w:p>
    <w:p w:rsidR="00000000" w:rsidDel="00000000" w:rsidP="00000000" w:rsidRDefault="00000000" w:rsidRPr="00000000" w14:paraId="00000044">
      <w:pPr>
        <w:ind w:left="0" w:firstLine="0"/>
        <w:rPr>
          <w:rFonts w:ascii="Avenir" w:cs="Avenir" w:eastAsia="Avenir" w:hAnsi="Avenir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i w:val="1"/>
          <w:iCs w:val="1"/>
          <w:sz w:val="22"/>
          <w:szCs w:val="22"/>
          <w:rtl w:val="0"/>
        </w:rPr>
        <w:t xml:space="preserve">            Past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ind w:left="0" w:firstLine="0"/>
        <w:rPr>
          <w:rFonts w:ascii="Avenir" w:cs="Avenir" w:eastAsia="Avenir" w:hAnsi="Avenir"/>
          <w:i w:val="1"/>
          <w:iCs w:val="1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i w:val="1"/>
          <w:iCs w:val="1"/>
          <w:sz w:val="22"/>
          <w:szCs w:val="22"/>
          <w:rtl w:val="0"/>
        </w:rPr>
        <w:t xml:space="preserve">           </w:t>
      </w:r>
      <w:r w:rsidDel="00000000" w:rsidR="00000000" w:rsidRPr="00000000">
        <w:rPr>
          <w:rFonts w:ascii="Avenir" w:cs="Avenir" w:eastAsia="Avenir" w:hAnsi="Avenir"/>
          <w:sz w:val="22"/>
          <w:szCs w:val="22"/>
          <w:rtl w:val="0"/>
        </w:rPr>
        <w:t xml:space="preserve">Artnet News: </w:t>
      </w:r>
      <w:r w:rsidDel="00000000" w:rsidR="00000000" w:rsidRPr="00000000">
        <w:rPr>
          <w:rFonts w:ascii="Avenir" w:cs="Avenir" w:eastAsia="Avenir" w:hAnsi="Avenir"/>
          <w:i w:val="1"/>
          <w:iCs w:val="1"/>
          <w:sz w:val="22"/>
          <w:szCs w:val="22"/>
          <w:rtl w:val="0"/>
        </w:rPr>
        <w:t xml:space="preserve">Get to Know Emily Manwaring, a Brooklyn- Based Painter Who Captures  </w:t>
      </w:r>
    </w:p>
    <w:p w:rsidR="00000000" w:rsidDel="00000000" w:rsidP="00000000" w:rsidRDefault="00000000" w:rsidRPr="00000000" w14:paraId="00000046">
      <w:pPr>
        <w:ind w:left="0" w:firstLine="0"/>
        <w:rPr>
          <w:rFonts w:ascii="Avenir" w:cs="Avenir" w:eastAsia="Avenir" w:hAnsi="Avenir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i w:val="1"/>
          <w:iCs w:val="1"/>
          <w:sz w:val="22"/>
          <w:szCs w:val="22"/>
          <w:rtl w:val="0"/>
        </w:rPr>
        <w:t xml:space="preserve">           the Joy of Being Surrounded by Loved Ones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ind w:left="0" w:firstLine="0"/>
        <w:rPr>
          <w:rFonts w:ascii="Avenir" w:cs="Avenir" w:eastAsia="Avenir" w:hAnsi="Avenir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sz w:val="22"/>
          <w:szCs w:val="22"/>
          <w:rtl w:val="0"/>
        </w:rPr>
        <w:t xml:space="preserve">           Intersect Magazine: </w:t>
      </w:r>
      <w:r w:rsidDel="00000000" w:rsidR="00000000" w:rsidRPr="00000000">
        <w:rPr>
          <w:rFonts w:ascii="Avenir" w:cs="Avenir" w:eastAsia="Avenir" w:hAnsi="Avenir"/>
          <w:i w:val="1"/>
          <w:iCs w:val="1"/>
          <w:sz w:val="22"/>
          <w:szCs w:val="22"/>
          <w:rtl w:val="0"/>
        </w:rPr>
        <w:t xml:space="preserve">Emily Manwaring Tells Vibrant Stories of Prosperity and Union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ind w:left="0" w:firstLine="0"/>
        <w:rPr>
          <w:rFonts w:ascii="Avenir" w:cs="Avenir" w:eastAsia="Avenir" w:hAnsi="Avenir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sz w:val="22"/>
          <w:szCs w:val="22"/>
          <w:rtl w:val="0"/>
        </w:rPr>
        <w:t xml:space="preserve">           Office Magazine:</w:t>
      </w:r>
      <w:r w:rsidDel="00000000" w:rsidR="00000000" w:rsidRPr="00000000">
        <w:rPr>
          <w:rFonts w:ascii="Avenir" w:cs="Avenir" w:eastAsia="Avenir" w:hAnsi="Avenir"/>
          <w:i w:val="1"/>
          <w:iCs w:val="1"/>
          <w:sz w:val="22"/>
          <w:szCs w:val="22"/>
          <w:rtl w:val="0"/>
        </w:rPr>
        <w:t xml:space="preserve">The Truth in Jo</w:t>
      </w:r>
      <w:r w:rsidDel="00000000" w:rsidR="00000000" w:rsidRPr="00000000">
        <w:rPr>
          <w:rFonts w:ascii="Avenir" w:cs="Avenir" w:eastAsia="Avenir" w:hAnsi="Avenir"/>
          <w:sz w:val="22"/>
          <w:szCs w:val="22"/>
          <w:rtl w:val="0"/>
        </w:rPr>
        <w:t xml:space="preserve">y</w:t>
      </w:r>
    </w:p>
    <w:p w:rsidR="00000000" w:rsidDel="00000000" w:rsidP="00000000" w:rsidRDefault="00000000" w:rsidRPr="00000000" w14:paraId="00000049">
      <w:pPr>
        <w:rPr>
          <w:rFonts w:ascii="Avenir" w:cs="Avenir" w:eastAsia="Avenir" w:hAnsi="Avenir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sz w:val="22"/>
          <w:szCs w:val="22"/>
          <w:rtl w:val="0"/>
        </w:rPr>
        <w:t xml:space="preserve">           Artsy: </w:t>
      </w:r>
      <w:r w:rsidDel="00000000" w:rsidR="00000000" w:rsidRPr="00000000">
        <w:rPr>
          <w:rFonts w:ascii="Avenir" w:cs="Avenir" w:eastAsia="Avenir" w:hAnsi="Avenir"/>
          <w:i w:val="1"/>
          <w:iCs w:val="1"/>
          <w:sz w:val="22"/>
          <w:szCs w:val="22"/>
          <w:rtl w:val="0"/>
        </w:rPr>
        <w:t xml:space="preserve">29 Emerging Black Artists to Discover this Black History Month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>
          <w:rFonts w:ascii="Avenir" w:cs="Avenir" w:eastAsia="Avenir" w:hAnsi="Avenir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i w:val="1"/>
          <w:iCs w:val="1"/>
          <w:sz w:val="22"/>
          <w:szCs w:val="22"/>
          <w:rtl w:val="0"/>
        </w:rPr>
        <w:t xml:space="preserve">           </w:t>
      </w:r>
      <w:r w:rsidDel="00000000" w:rsidR="00000000" w:rsidRPr="00000000">
        <w:rPr>
          <w:rFonts w:ascii="Avenir" w:cs="Avenir" w:eastAsia="Avenir" w:hAnsi="Avenir"/>
          <w:sz w:val="22"/>
          <w:szCs w:val="22"/>
          <w:rtl w:val="0"/>
        </w:rPr>
        <w:t xml:space="preserve">Art Daily: </w:t>
      </w:r>
      <w:r w:rsidDel="00000000" w:rsidR="00000000" w:rsidRPr="00000000">
        <w:rPr>
          <w:rFonts w:ascii="Avenir" w:cs="Avenir" w:eastAsia="Avenir" w:hAnsi="Avenir"/>
          <w:i w:val="1"/>
          <w:iCs w:val="1"/>
          <w:sz w:val="22"/>
          <w:szCs w:val="22"/>
          <w:rtl w:val="0"/>
        </w:rPr>
        <w:t xml:space="preserve">Thierry Goldberg Opens Summer Group Show</w:t>
      </w:r>
      <w:r w:rsidDel="00000000" w:rsidR="00000000" w:rsidRPr="00000000">
        <w:rPr>
          <w:rFonts w:ascii="Avenir" w:cs="Avenir" w:eastAsia="Avenir" w:hAnsi="Avenir"/>
          <w:sz w:val="22"/>
          <w:szCs w:val="22"/>
          <w:rtl w:val="0"/>
        </w:rPr>
        <w:t xml:space="preserve">, Art Daily</w:t>
      </w:r>
    </w:p>
    <w:p w:rsidR="00000000" w:rsidDel="00000000" w:rsidP="00000000" w:rsidRDefault="00000000" w:rsidRPr="00000000" w14:paraId="0000004B">
      <w:pPr>
        <w:rPr>
          <w:rFonts w:ascii="Avenir" w:cs="Avenir" w:eastAsia="Avenir" w:hAnsi="Avenir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venir" w:cs="Avenir" w:eastAsia="Avenir" w:hAnsi="Avenir"/>
          <w:sz w:val="18"/>
          <w:szCs w:val="18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Play">
    <w:embedRegular w:fontKey="{00000000-0000-0000-0000-000000000000}" r:id="rId1" w:subsetted="0"/>
    <w:embedBold w:fontKey="{00000000-0000-0000-0000-000000000000}" r:id="rId2" w:subsetted="0"/>
  </w:font>
  <w:font w:name="Roboto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  <w:font w:name="Avenir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color w:val="000000"/>
      </w:rPr>
      <w:drawing>
        <wp:inline distB="0" distT="0" distL="0" distR="0">
          <wp:extent cx="702945" cy="720725"/>
          <wp:effectExtent b="0" l="0" r="0" t="0"/>
          <wp:docPr descr="A red circle with white text&#10;&#10;AI-generated content may be incorrect." id="2563458" name="image1.gif"/>
          <a:graphic>
            <a:graphicData uri="http://schemas.openxmlformats.org/drawingml/2006/picture">
              <pic:pic>
                <pic:nvPicPr>
                  <pic:cNvPr descr="A red circle with white text&#10;&#10;AI-generated content may be incorrect." id="0" name="image1.gif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02945" cy="7207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Play" w:cs="Play" w:eastAsia="Play" w:hAnsi="Play"/>
      <w:sz w:val="56"/>
      <w:szCs w:val="56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F603A6"/>
    <w:pPr>
      <w:keepNext w:val="1"/>
      <w:keepLines w:val="1"/>
      <w:spacing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F603A6"/>
    <w:pPr>
      <w:keepNext w:val="1"/>
      <w:keepLines w:val="1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F603A6"/>
    <w:pPr>
      <w:keepNext w:val="1"/>
      <w:keepLines w:val="1"/>
      <w:outlineLvl w:val="8"/>
    </w:pPr>
    <w:rPr>
      <w:rFonts w:cstheme="majorBidi" w:eastAsiaTheme="majorEastAsia"/>
      <w:color w:val="272727" w:themeColor="text1" w:themeTint="0000D8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Normal0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character" w:styleId="Heading1Char" w:customStyle="1">
    <w:name w:val="Heading 1 Char"/>
    <w:basedOn w:val="DefaultParagraphFont"/>
    <w:link w:val="Heading1"/>
    <w:uiPriority w:val="9"/>
    <w:rsid w:val="00F603A6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 w:val="1"/>
    <w:rsid w:val="00F603A6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 w:val="1"/>
    <w:rsid w:val="00F603A6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F603A6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F603A6"/>
    <w:rPr>
      <w:rFonts w:cstheme="majorBidi" w:eastAsiaTheme="majorEastAsia"/>
      <w:color w:val="0f4761" w:themeColor="accent1" w:themeShade="0000B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F603A6"/>
    <w:rPr>
      <w:rFonts w:cstheme="majorBidi" w:eastAsiaTheme="majorEastAsia"/>
      <w:i w:val="1"/>
      <w:iCs w:val="1"/>
      <w:color w:val="595959" w:themeColor="text1" w:themeTint="0000A6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F603A6"/>
    <w:rPr>
      <w:rFonts w:cstheme="majorBidi" w:eastAsiaTheme="majorEastAsia"/>
      <w:color w:val="595959" w:themeColor="text1" w:themeTint="0000A6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F603A6"/>
    <w:rPr>
      <w:rFonts w:cstheme="majorBidi" w:eastAsiaTheme="majorEastAsia"/>
      <w:i w:val="1"/>
      <w:iCs w:val="1"/>
      <w:color w:val="272727" w:themeColor="text1" w:themeTint="0000D8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F603A6"/>
    <w:rPr>
      <w:rFonts w:cstheme="majorBidi" w:eastAsiaTheme="majorEastAsia"/>
      <w:color w:val="272727" w:themeColor="text1" w:themeTint="0000D8"/>
    </w:rPr>
  </w:style>
  <w:style w:type="character" w:styleId="TitleChar" w:customStyle="1">
    <w:name w:val="Title Char"/>
    <w:basedOn w:val="DefaultParagraphFont"/>
    <w:link w:val="Title"/>
    <w:uiPriority w:val="10"/>
    <w:rsid w:val="00F603A6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sid w:val="00F603A6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 w:val="1"/>
    <w:rsid w:val="00F603A6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QuoteChar" w:customStyle="1">
    <w:name w:val="Quote Char"/>
    <w:basedOn w:val="DefaultParagraphFont"/>
    <w:link w:val="Quote"/>
    <w:uiPriority w:val="29"/>
    <w:rsid w:val="00F603A6"/>
    <w:rPr>
      <w:i w:val="1"/>
      <w:iCs w:val="1"/>
      <w:color w:val="404040" w:themeColor="text1" w:themeTint="0000BF"/>
    </w:rPr>
  </w:style>
  <w:style w:type="paragraph" w:styleId="ListParagraph">
    <w:name w:val="List Paragraph"/>
    <w:basedOn w:val="Normal"/>
    <w:uiPriority w:val="34"/>
    <w:qFormat w:val="1"/>
    <w:rsid w:val="00F603A6"/>
    <w:pPr>
      <w:ind w:left="720"/>
      <w:contextualSpacing w:val="1"/>
    </w:pPr>
  </w:style>
  <w:style w:type="character" w:styleId="IntenseEmphasis">
    <w:name w:val="Intense Emphasis"/>
    <w:basedOn w:val="DefaultParagraphFont"/>
    <w:uiPriority w:val="21"/>
    <w:qFormat w:val="1"/>
    <w:rsid w:val="00F603A6"/>
    <w:rPr>
      <w:i w:val="1"/>
      <w:iCs w:val="1"/>
      <w:color w:val="0f4761" w:themeColor="accent1" w:themeShade="0000BF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F603A6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603A6"/>
    <w:rPr>
      <w:i w:val="1"/>
      <w:iCs w:val="1"/>
      <w:color w:val="0f4761" w:themeColor="accent1" w:themeShade="0000BF"/>
    </w:rPr>
  </w:style>
  <w:style w:type="character" w:styleId="IntenseReference">
    <w:name w:val="Intense Reference"/>
    <w:basedOn w:val="DefaultParagraphFont"/>
    <w:uiPriority w:val="32"/>
    <w:qFormat w:val="1"/>
    <w:rsid w:val="00F603A6"/>
    <w:rPr>
      <w:b w:val="1"/>
      <w:bCs w:val="1"/>
      <w:smallCaps w:val="1"/>
      <w:color w:val="0f4761" w:themeColor="accent1" w:themeShade="0000BF"/>
      <w:spacing w:val="5"/>
    </w:rPr>
  </w:style>
  <w:style w:type="paragraph" w:styleId="Header">
    <w:name w:val="header"/>
    <w:basedOn w:val="Normal"/>
    <w:link w:val="HeaderChar"/>
    <w:uiPriority w:val="99"/>
    <w:unhideWhenUsed w:val="1"/>
    <w:rsid w:val="00F603A6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F603A6"/>
  </w:style>
  <w:style w:type="paragraph" w:styleId="Footer">
    <w:name w:val="footer"/>
    <w:basedOn w:val="Normal"/>
    <w:link w:val="FooterChar"/>
    <w:uiPriority w:val="99"/>
    <w:unhideWhenUsed w:val="1"/>
    <w:rsid w:val="00F603A6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F603A6"/>
  </w:style>
  <w:style w:type="paragraph" w:styleId="p1" w:customStyle="1">
    <w:name w:val="p1"/>
    <w:basedOn w:val="Normal"/>
    <w:rsid w:val="00F603A6"/>
    <w:rPr>
      <w:rFonts w:ascii="Helvetica Neue" w:hAnsi="Helvetica Neue"/>
      <w:color w:val="000000"/>
      <w:sz w:val="18"/>
      <w:szCs w:val="18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Roboto-regular.ttf"/><Relationship Id="rId4" Type="http://schemas.openxmlformats.org/officeDocument/2006/relationships/font" Target="fonts/Roboto-bold.ttf"/><Relationship Id="rId5" Type="http://schemas.openxmlformats.org/officeDocument/2006/relationships/font" Target="fonts/Roboto-italic.ttf"/><Relationship Id="rId6" Type="http://schemas.openxmlformats.org/officeDocument/2006/relationships/font" Target="fonts/Roboto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K35LmhC2qqmYWEjnFNq1z8jVXw==">CgMxLjA4AHIhMVZkMXgtQWRHUDRpeEY4dmpKd1hXRFVpXzhLYlcxbUtE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2025-10-27T19:57:00Z</dcterms:created>
  <dc:creator>Noah Yaconelli</dc:creator>
</cp:coreProperties>
</file>